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A3" w:rsidRPr="00347AA3" w:rsidRDefault="00347AA3" w:rsidP="00347AA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347AA3">
        <w:rPr>
          <w:rFonts w:ascii="Tahoma" w:eastAsia="Times New Roman" w:hAnsi="Tahoma" w:cs="Tahoma"/>
          <w:sz w:val="21"/>
          <w:szCs w:val="21"/>
          <w:lang w:eastAsia="ru-RU"/>
        </w:rPr>
        <w:t xml:space="preserve">Извещение о проведении электронного аукциона </w:t>
      </w:r>
    </w:p>
    <w:p w:rsidR="00347AA3" w:rsidRPr="00347AA3" w:rsidRDefault="00347AA3" w:rsidP="00347AA3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347AA3">
        <w:rPr>
          <w:rFonts w:ascii="Tahoma" w:eastAsia="Times New Roman" w:hAnsi="Tahoma" w:cs="Tahoma"/>
          <w:sz w:val="21"/>
          <w:szCs w:val="21"/>
          <w:lang w:eastAsia="ru-RU"/>
        </w:rPr>
        <w:t>для закупки №0130300000120000017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5613"/>
      </w:tblGrid>
      <w:tr w:rsidR="00347AA3" w:rsidRPr="00347AA3" w:rsidTr="00347AA3">
        <w:tc>
          <w:tcPr>
            <w:tcW w:w="2000" w:type="pct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0130300000120000017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Выполнение работ по объекту: «Ремонт автомобильных дорог общего пользования местного значения в городе Череповце. I этап»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АО «ЕЭТП»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http://roseltorg.ru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Заказчик</w:t>
            </w: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ДЕПАРТАМЕНТ ЖИЛИЩНО-КОММУНАЛЬНОГО ХОЗЯЙСТВА МЭРИИ ГОРОДА ЧЕРЕПОВЦА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ДЕПАРТАМЕНТ ЖИЛИЩНО-КОММУНАЛЬНОГО ХОЗЯЙСТВА МЭРИИ ГОРОДА ЧЕРЕПОВЦА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162608, Вологодская </w:t>
            </w:r>
            <w:proofErr w:type="spellStart"/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Череповец г, ПРОСПЕКТ СТРОИТЕЛЕЙ, 4А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162608, Вологодская </w:t>
            </w:r>
            <w:proofErr w:type="spellStart"/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Череповец г, ПРОСПЕКТ СТРОИТЕЛЕЙ, 4А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Житнухина Анна Александровна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Terr1.djkh@cherepovetscity.ru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7-8202-506457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24.04.2020 09:00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Заявка на участие в электронном аукционе направляется участником оператору электронной площадки, указанной в извещении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Подача заявок на участие в электронном аукционе осуществляется только лицами, зарегистрированными в единой информационной системе (далее – ЕИС) и аккредитованными на электронной площадке, в форме двух электронных документов, которые подаются одновременно, в соответствии с требованиями аукционной документации.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При этом подача заявок на участие в закупках отдельных видов товаров, работ, услуг, в отношении участников которых Правительством Российской Федерации в соответствии с частями 2 и 2.1 статьи 31 Федерального закона №44-ФЗ установлены дополнительные требования, осуществляется только участниками закупки, электронные документы (или их </w:t>
            </w: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копии) которых размещены в соответствии с частью 13 статьи 24.2 Федерального закона №44-ФЗ оператором электронной площадки в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реестре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участников закупок, аккредитованных на электронной площадке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Дата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27.04.2020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28.04.2020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309743989.00 Российский рубль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3"/>
              <w:gridCol w:w="1854"/>
              <w:gridCol w:w="1843"/>
              <w:gridCol w:w="1843"/>
              <w:gridCol w:w="2782"/>
            </w:tblGrid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2020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309743989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309743989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</w:tbl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8"/>
              <w:gridCol w:w="1325"/>
              <w:gridCol w:w="1503"/>
              <w:gridCol w:w="1079"/>
              <w:gridCol w:w="1079"/>
              <w:gridCol w:w="1811"/>
            </w:tblGrid>
            <w:tr w:rsidR="00347AA3" w:rsidRPr="00347AA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2020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8030409181R153936244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9536800.00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9536800.00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803040918104S1350244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214376000.00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214376000.00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  <w:tr w:rsidR="00347AA3" w:rsidRPr="00347AA3"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803040918102S1350244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85831189.00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85831189.00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муниципального образования «Город Череповец» (субсидии из федерального и областного бюджета)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203352801250735280100100300014211244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Вологодская </w:t>
            </w:r>
            <w:proofErr w:type="spellStart"/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Череповец г, участки автомобильных дорог согласно части III «Описание объекта закупки»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Начало работ: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контракта (в случае неблагоприятных погодных условий срок начала работ согласовать с Заказчиком). Окончание работ: по 31 октября 2020 г. включительно.</w:t>
            </w: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4"/>
              <w:gridCol w:w="967"/>
              <w:gridCol w:w="1285"/>
              <w:gridCol w:w="829"/>
              <w:gridCol w:w="940"/>
              <w:gridCol w:w="940"/>
              <w:gridCol w:w="1014"/>
              <w:gridCol w:w="1048"/>
              <w:gridCol w:w="1048"/>
            </w:tblGrid>
            <w:tr w:rsidR="00347AA3" w:rsidRPr="00347AA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</w:t>
                  </w:r>
                  <w:proofErr w:type="gramStart"/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.и</w:t>
                  </w:r>
                  <w:proofErr w:type="gramEnd"/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зм</w:t>
                  </w:r>
                  <w:proofErr w:type="spellEnd"/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347AA3" w:rsidRPr="00347AA3"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347AA3" w:rsidRPr="00347AA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Выполнение работ по объекту: «Ремонт автомобильных дорог общего пользования местного значения в городе Череповце. I этап»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42.11.20.000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309743989.00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309743989.00</w:t>
                  </w:r>
                </w:p>
              </w:tc>
            </w:tr>
            <w:tr w:rsidR="00347AA3" w:rsidRPr="00347AA3"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tcBorders>
                    <w:top w:val="nil"/>
                  </w:tcBorders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347AA3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 соответствии с частью III «Описание объекта закупки» документации об аукционе, локальной сметой № 01:00033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347AA3" w:rsidRPr="00347AA3" w:rsidRDefault="00347AA3" w:rsidP="00347A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Итого: 309743989.00 Российский рубль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 (в соответствии с частью 5 статьи 30 Федерального закона № 44-ФЗ) 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установлено в объеме 10% от цены Контракта, условия привлечения в соответствии с Контрактом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 Единые требования к участникам (в соответствии с частью 1 Статьи 31 Федерального закона № 44-ФЗ) 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декларация о соответствии указанным требованиям предоставляется с использованием программно-аппаратных средств электронной площадки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 Требования к участникам закупок в соответствии с частью 1.1 статьи 31 Федерального закона № 44-ФЗ 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соответствие требованию об отсутствии в предусмотренном Федеральным законом №44-ФЗ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4 Требования к участникам закупок в соответствии с частью 2 статьи 31 Федерального закона № 44-ФЗ 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4.1 Требования в соответствии с п. 2.3 приложения № 1 ПП РФ № 99 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Наличие за последние 3 года до даты подачи заявки на участие в закупке опыта исполнения (с учетом правопреемства) одного контракта (договора) на выполнение работ по строительству, реконструкции, капитальному ремонту, сносу линейного объекта либо одного контракта (договора), заключенного в соответствии с Федеральным законом ""О контрактной системе в сфере закупок товаров, работ, услуг для обеспечения государственных и муниципальных нужд"" или Федеральным законом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""О закупках товаров, работ, услуг отдельными видами юридических лиц"" на выполнение работ по ремонту, содержанию </w:t>
            </w: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автомобильных дорог. При этом стоимость такого одного контракта (договора) должна составлять не менее 20 процентов начальной (максимальной) цены контракта (цены лота), на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право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заключить который проводится закупка.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установлены</w:t>
            </w:r>
            <w:proofErr w:type="gramEnd"/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3097439.89 Российский рубль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дств в к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Обеспечение заявки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участие в электронном аукционе возможно путем блокирования денежных средств при наличии на специальном счете участника закупки незаблокированных денежных средств в указанном размере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. Обеспечение заявки может предоставляться участником закупки в виде денежных средств или банковской гарантии. Выбор способа обеспечения заявки на участие в аукционе осуществляется участником закупки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дств пр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 уклонении участника закупки от заключения контракта 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40302810140305019049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803300023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041946000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30974398.90 Российский рубль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предоставляется до заключения контракта в форме Банковской гарантии либо путем внесения денежных средств на расчетный счет Заказчика, в соответствии с требованиями аукционной документации. Способ обеспечения исполнения контракта определяется участником закупки самостоятельно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расчётного счёта" 40302810140305019049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"Номер лицевого счёта" 803300023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"БИК" 041946000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Размер обеспечения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1548719.95 Российский рубль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внесения денежных сре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дств в к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ачестве обеспечения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Предоставляется Подрядчиком до оформления документа о приемке (за исключением отдельного этапа исполнения контракта) поставленного товара, выполненной работы (ее результатов), оказанной услуги в порядке и в сроки, которые установлены контрактом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«Номер расчетного счета» 40302810140305019049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«Номер лицевого счета» 803300023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«БИК» 041946000</w:t>
            </w: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lastRenderedPageBreak/>
              <w:t>Информация о банковском и (или) казначейском сопровождении контракта</w:t>
            </w:r>
          </w:p>
        </w:tc>
      </w:tr>
      <w:tr w:rsidR="00347AA3" w:rsidRPr="00347AA3" w:rsidTr="00347AA3">
        <w:tc>
          <w:tcPr>
            <w:tcW w:w="0" w:type="auto"/>
            <w:gridSpan w:val="2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Требуется банковское сопровождение контракта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347AA3" w:rsidRPr="00347AA3" w:rsidTr="00347AA3"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АУД</w:t>
            </w:r>
            <w:proofErr w:type="gram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ремонт дорог по БКАД-I</w:t>
            </w:r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ЧАСТЬ III ОПИСАНИЕ ОБЪЕКТА ЗАКУПКИ_ ремонт дорог-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I</w:t>
            </w:r>
            <w:proofErr w:type="gramEnd"/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 ЧАСТЬ IV Проект </w:t>
            </w:r>
            <w:proofErr w:type="spell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КОНТРАКТА_ремонт</w:t>
            </w:r>
            <w:proofErr w:type="spellEnd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дорог-</w:t>
            </w:r>
            <w:proofErr w:type="gram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I</w:t>
            </w:r>
            <w:proofErr w:type="gramEnd"/>
          </w:p>
          <w:p w:rsidR="00347AA3" w:rsidRPr="00347AA3" w:rsidRDefault="00347AA3" w:rsidP="00347AA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4 СМЕТА ремонт </w:t>
            </w:r>
            <w:proofErr w:type="spellStart"/>
            <w:r w:rsidRPr="00347AA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дорог_I</w:t>
            </w:r>
            <w:proofErr w:type="spellEnd"/>
          </w:p>
        </w:tc>
      </w:tr>
    </w:tbl>
    <w:p w:rsidR="00583147" w:rsidRDefault="00583147">
      <w:bookmarkStart w:id="0" w:name="_GoBack"/>
      <w:bookmarkEnd w:id="0"/>
    </w:p>
    <w:sectPr w:rsidR="0058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A3"/>
    <w:rsid w:val="00347AA3"/>
    <w:rsid w:val="0058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6699">
          <w:marLeft w:val="0"/>
          <w:marRight w:val="0"/>
          <w:marTop w:val="59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9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63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25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Житнухина Анна Александровна</dc:creator>
  <cp:lastModifiedBy>Житнухина Анна Александровна</cp:lastModifiedBy>
  <cp:revision>1</cp:revision>
  <dcterms:created xsi:type="dcterms:W3CDTF">2020-04-08T11:31:00Z</dcterms:created>
  <dcterms:modified xsi:type="dcterms:W3CDTF">2020-04-08T11:31:00Z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-969454875</vt:i4>
  </property>
  <property fmtid="{D5CDD505-2E9C-101B-9397-08002B2CF9AE}" pid="3" name="_NewReviewCycle">
    <vt:lpwstr/>
  </property>
  <property fmtid="{D5CDD505-2E9C-101B-9397-08002B2CF9AE}" pid="4" name="_EmailSubject">
    <vt:lpwstr>для ОООЗ</vt:lpwstr>
  </property>
  <property fmtid="{D5CDD505-2E9C-101B-9397-08002B2CF9AE}" pid="5" name="_AuthorEmail">
    <vt:lpwstr>zhitnukhinaaa@cherepovetscity.ru</vt:lpwstr>
  </property>
  <property fmtid="{D5CDD505-2E9C-101B-9397-08002B2CF9AE}" pid="6" name="_AuthorEmailDisplayName">
    <vt:lpwstr>Житнухина Анна Александровна</vt:lpwstr>
  </property>
</Properties>
</file>